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3E" w:rsidRPr="00E43688" w:rsidRDefault="004A5F3E" w:rsidP="004A5F3E">
      <w:pPr>
        <w:spacing w:after="0" w:line="240" w:lineRule="auto"/>
        <w:rPr>
          <w:rFonts w:eastAsia="Times New Roman"/>
          <w:b/>
          <w:szCs w:val="20"/>
          <w:u w:val="single"/>
          <w:lang w:eastAsia="nl-NL"/>
        </w:rPr>
      </w:pPr>
      <w:r>
        <w:rPr>
          <w:rFonts w:eastAsia="Times New Roman"/>
          <w:b/>
          <w:szCs w:val="20"/>
          <w:u w:val="single"/>
          <w:lang w:eastAsia="nl-NL"/>
        </w:rPr>
        <w:t>TAAK 8B</w:t>
      </w:r>
      <w:r w:rsidRPr="00E43688">
        <w:rPr>
          <w:rFonts w:eastAsia="Times New Roman"/>
          <w:b/>
          <w:szCs w:val="20"/>
          <w:u w:val="single"/>
          <w:lang w:eastAsia="nl-NL"/>
        </w:rPr>
        <w:t>:</w:t>
      </w:r>
    </w:p>
    <w:p w:rsidR="004A5F3E" w:rsidRPr="00E43688" w:rsidRDefault="004A5F3E" w:rsidP="004A5F3E">
      <w:pPr>
        <w:spacing w:after="0" w:line="240" w:lineRule="auto"/>
        <w:rPr>
          <w:rFonts w:eastAsia="Times New Roman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4A5F3E" w:rsidRPr="00E43688" w:rsidTr="00851AF8">
        <w:tc>
          <w:tcPr>
            <w:tcW w:w="1771" w:type="dxa"/>
          </w:tcPr>
          <w:p w:rsidR="004A5F3E" w:rsidRPr="00E43688" w:rsidRDefault="004A5F3E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Soort taak:</w:t>
            </w:r>
            <w:r w:rsidRPr="00E43688">
              <w:rPr>
                <w:rFonts w:eastAsia="Times New Roman"/>
                <w:szCs w:val="20"/>
                <w:lang w:eastAsia="nl-NL"/>
              </w:rPr>
              <w:t xml:space="preserve"> </w:t>
            </w:r>
          </w:p>
        </w:tc>
        <w:tc>
          <w:tcPr>
            <w:tcW w:w="7441" w:type="dxa"/>
          </w:tcPr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Studietaak</w:t>
            </w:r>
          </w:p>
        </w:tc>
      </w:tr>
      <w:tr w:rsidR="004A5F3E" w:rsidRPr="00E43688" w:rsidTr="00851AF8">
        <w:tc>
          <w:tcPr>
            <w:tcW w:w="1771" w:type="dxa"/>
          </w:tcPr>
          <w:p w:rsidR="004A5F3E" w:rsidRPr="00E43688" w:rsidRDefault="004A5F3E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Titel:</w:t>
            </w:r>
            <w:r w:rsidRPr="00E43688">
              <w:rPr>
                <w:rFonts w:eastAsia="Times New Roman"/>
                <w:szCs w:val="20"/>
                <w:lang w:eastAsia="nl-NL"/>
              </w:rPr>
              <w:t xml:space="preserve"> </w:t>
            </w:r>
          </w:p>
        </w:tc>
        <w:tc>
          <w:tcPr>
            <w:tcW w:w="7441" w:type="dxa"/>
          </w:tcPr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bookmarkStart w:id="0" w:name="_GoBack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Geneesmiddelen bij luchtwegaandoeningen</w:t>
            </w:r>
            <w:bookmarkEnd w:id="0"/>
          </w:p>
        </w:tc>
      </w:tr>
      <w:tr w:rsidR="004A5F3E" w:rsidRPr="00E43688" w:rsidTr="00851AF8">
        <w:tc>
          <w:tcPr>
            <w:tcW w:w="1771" w:type="dxa"/>
          </w:tcPr>
          <w:p w:rsidR="004A5F3E" w:rsidRPr="00E43688" w:rsidRDefault="004A5F3E" w:rsidP="00851AF8">
            <w:pPr>
              <w:spacing w:after="0" w:line="240" w:lineRule="auto"/>
              <w:ind w:left="60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Inleiding:</w:t>
            </w:r>
          </w:p>
          <w:p w:rsidR="004A5F3E" w:rsidRPr="00E43688" w:rsidRDefault="004A5F3E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</w:p>
          <w:p w:rsidR="004A5F3E" w:rsidRPr="00E43688" w:rsidRDefault="004A5F3E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</w:p>
        </w:tc>
        <w:tc>
          <w:tcPr>
            <w:tcW w:w="7441" w:type="dxa"/>
          </w:tcPr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Polikliniek longziekten 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ZCA, locatie Lukas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Aan: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ab/>
              <w:t>O.V. Toom, huisarts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ab/>
              <w:t>Plutostraat 1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           7356 FD Apeldoorn 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Geachte collega,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Het afgelopen jaar zagen wij poliklinisch ter controle Marcel de Jong, geb. 17-05-1994, Berkenweg 15, 7358AJ Apeldoorn, AGIS 2569874123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Marcel, inmiddels 12 jaar oud, is bij ons bekend wegens </w:t>
            </w:r>
            <w:r w:rsidRPr="007563B1">
              <w:rPr>
                <w:rFonts w:asciiTheme="minorHAnsi" w:eastAsia="Times New Roman" w:hAnsiTheme="minorHAnsi"/>
                <w:sz w:val="22"/>
                <w:u w:val="single"/>
                <w:lang w:eastAsia="nl-NL"/>
              </w:rPr>
              <w:t xml:space="preserve">astma 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op basis van een </w:t>
            </w:r>
            <w:r w:rsidRPr="007563B1">
              <w:rPr>
                <w:rFonts w:asciiTheme="minorHAnsi" w:eastAsia="Times New Roman" w:hAnsiTheme="minorHAnsi"/>
                <w:sz w:val="22"/>
                <w:u w:val="single"/>
                <w:lang w:eastAsia="nl-NL"/>
              </w:rPr>
              <w:t>atopische constitutie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(</w:t>
            </w:r>
            <w:r w:rsidRPr="007563B1">
              <w:rPr>
                <w:rFonts w:asciiTheme="minorHAnsi" w:eastAsia="Times New Roman" w:hAnsiTheme="minorHAnsi"/>
                <w:sz w:val="22"/>
                <w:u w:val="single"/>
                <w:lang w:eastAsia="nl-NL"/>
              </w:rPr>
              <w:t>eosinofilie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, paroxismaal klachtenverloop, positieve familieanamnese, eczeem, positieve </w:t>
            </w:r>
            <w:r w:rsidRPr="007563B1">
              <w:rPr>
                <w:rFonts w:asciiTheme="minorHAnsi" w:eastAsia="Times New Roman" w:hAnsiTheme="minorHAnsi"/>
                <w:sz w:val="22"/>
                <w:u w:val="single"/>
                <w:lang w:eastAsia="nl-NL"/>
              </w:rPr>
              <w:t>RAST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). 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Interval-anamnese: het afgelopen jaar is het uitstekend gegaan met Marcel. Ook op school is het goed gegaan. Wel tijdens het schoolkamp flinke </w:t>
            </w:r>
            <w:r w:rsidRPr="007563B1">
              <w:rPr>
                <w:rFonts w:asciiTheme="minorHAnsi" w:eastAsia="Times New Roman" w:hAnsiTheme="minorHAnsi"/>
                <w:sz w:val="22"/>
                <w:u w:val="single"/>
                <w:lang w:eastAsia="nl-NL"/>
              </w:rPr>
              <w:t>dyspnoe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naar aanleiding van een kussengevecht en niet slapen ’s nachts.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Bij lichamelijk onderzoek geen bijzonderheden, met name </w:t>
            </w:r>
            <w:proofErr w:type="spellStart"/>
            <w:r w:rsidRPr="007563B1">
              <w:rPr>
                <w:rFonts w:asciiTheme="minorHAnsi" w:eastAsia="Times New Roman" w:hAnsiTheme="minorHAnsi"/>
                <w:sz w:val="22"/>
                <w:u w:val="single"/>
                <w:lang w:eastAsia="nl-NL"/>
              </w:rPr>
              <w:t>vesiculair</w:t>
            </w:r>
            <w:proofErr w:type="spellEnd"/>
            <w:r w:rsidRPr="007563B1">
              <w:rPr>
                <w:rFonts w:asciiTheme="minorHAnsi" w:eastAsia="Times New Roman" w:hAnsiTheme="minorHAnsi"/>
                <w:sz w:val="22"/>
                <w:u w:val="single"/>
                <w:lang w:eastAsia="nl-NL"/>
              </w:rPr>
              <w:t xml:space="preserve"> ademgeruis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over alle longvelden.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Geadviseerd werd de medicatie te verminderen: </w:t>
            </w:r>
            <w:proofErr w:type="spellStart"/>
            <w:r w:rsidRPr="007563B1">
              <w:rPr>
                <w:rFonts w:asciiTheme="minorHAnsi" w:eastAsia="Times New Roman" w:hAnsiTheme="minorHAnsi"/>
                <w:i/>
                <w:sz w:val="22"/>
                <w:lang w:eastAsia="nl-NL"/>
              </w:rPr>
              <w:t>beclomethason</w:t>
            </w:r>
            <w:proofErr w:type="spellEnd"/>
            <w:r w:rsidRPr="007563B1">
              <w:rPr>
                <w:rFonts w:asciiTheme="minorHAnsi" w:eastAsia="Times New Roman" w:hAnsiTheme="minorHAnsi"/>
                <w:i/>
                <w:sz w:val="22"/>
                <w:lang w:eastAsia="nl-NL"/>
              </w:rPr>
              <w:t xml:space="preserve"> dosisaerosol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niet meer dagelijks, doch om de dag 1 maal 100 microgram. Tevens werd geadviseerd tijdens schoolkamp of soortgelijke activiteiten de medicatie </w:t>
            </w:r>
            <w:proofErr w:type="spellStart"/>
            <w:r w:rsidRPr="007563B1">
              <w:rPr>
                <w:rFonts w:asciiTheme="minorHAnsi" w:eastAsia="Times New Roman" w:hAnsiTheme="minorHAnsi"/>
                <w:i/>
                <w:sz w:val="22"/>
                <w:lang w:eastAsia="nl-NL"/>
              </w:rPr>
              <w:t>beclomethason</w:t>
            </w:r>
            <w:proofErr w:type="spellEnd"/>
            <w:r w:rsidRPr="007563B1">
              <w:rPr>
                <w:rFonts w:asciiTheme="minorHAnsi" w:eastAsia="Times New Roman" w:hAnsiTheme="minorHAnsi"/>
                <w:i/>
                <w:sz w:val="22"/>
                <w:lang w:eastAsia="nl-NL"/>
              </w:rPr>
              <w:t xml:space="preserve"> dosisaerosol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op te hogen naar 2dd 200 microgram. Tevens zal de </w:t>
            </w:r>
            <w:r w:rsidRPr="007563B1">
              <w:rPr>
                <w:rFonts w:asciiTheme="minorHAnsi" w:eastAsia="Times New Roman" w:hAnsiTheme="minorHAnsi"/>
                <w:i/>
                <w:sz w:val="22"/>
                <w:lang w:eastAsia="nl-NL"/>
              </w:rPr>
              <w:t>salbutamol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alleen </w:t>
            </w:r>
            <w:proofErr w:type="spellStart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zonodig</w:t>
            </w:r>
            <w:proofErr w:type="spellEnd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worden gebruikt. De </w:t>
            </w:r>
            <w:proofErr w:type="spellStart"/>
            <w:r w:rsidRPr="007563B1">
              <w:rPr>
                <w:rFonts w:asciiTheme="minorHAnsi" w:eastAsia="Times New Roman" w:hAnsiTheme="minorHAnsi"/>
                <w:i/>
                <w:sz w:val="22"/>
                <w:lang w:eastAsia="nl-NL"/>
              </w:rPr>
              <w:t>Beconase</w:t>
            </w:r>
            <w:proofErr w:type="spellEnd"/>
            <w:r w:rsidRPr="007563B1">
              <w:rPr>
                <w:rFonts w:asciiTheme="minorHAnsi" w:eastAsia="Times New Roman" w:hAnsiTheme="minorHAnsi"/>
                <w:i/>
                <w:sz w:val="22"/>
                <w:lang w:eastAsia="nl-NL"/>
              </w:rPr>
              <w:t>®</w:t>
            </w: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wordt niet meer gebruikt.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De fysiotherapeute gaf aanvullende instructies voor de juiste inhalatietechniek.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Een controleafspraak werd gemaakt voor over één jaar.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Met collegiale groet,</w:t>
            </w: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</w:p>
          <w:p w:rsidR="004A5F3E" w:rsidRPr="007563B1" w:rsidRDefault="004A5F3E" w:rsidP="00851AF8">
            <w:pPr>
              <w:spacing w:after="0" w:line="240" w:lineRule="auto"/>
              <w:rPr>
                <w:rFonts w:asciiTheme="minorHAnsi" w:eastAsia="Times New Roman" w:hAnsiTheme="minorHAnsi"/>
                <w:b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L. Pijp, longarts</w:t>
            </w:r>
          </w:p>
        </w:tc>
      </w:tr>
      <w:tr w:rsidR="004A5F3E" w:rsidRPr="00E43688" w:rsidTr="00851AF8">
        <w:tc>
          <w:tcPr>
            <w:tcW w:w="1771" w:type="dxa"/>
          </w:tcPr>
          <w:p w:rsidR="004A5F3E" w:rsidRPr="00E43688" w:rsidRDefault="004A5F3E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Werkwijze:</w:t>
            </w:r>
            <w:r w:rsidRPr="00E43688">
              <w:rPr>
                <w:rFonts w:eastAsia="Times New Roman"/>
                <w:szCs w:val="20"/>
                <w:lang w:eastAsia="nl-NL"/>
              </w:rPr>
              <w:t xml:space="preserve"> </w:t>
            </w:r>
          </w:p>
          <w:p w:rsidR="004A5F3E" w:rsidRPr="00E43688" w:rsidRDefault="004A5F3E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 xml:space="preserve"> </w:t>
            </w:r>
          </w:p>
        </w:tc>
        <w:tc>
          <w:tcPr>
            <w:tcW w:w="7441" w:type="dxa"/>
          </w:tcPr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Zoek de betekenis op van de onderstreepte medische woorden.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Welke 2 soorten hoest kun je onderscheiden?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Noem 2 middelen die bij prikkelhoest kunnen worden voorgeschreven noem hun bijwerkingen.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Welke negatieve gegevens zijn er bekend over </w:t>
            </w:r>
            <w:proofErr w:type="spellStart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promethazine</w:t>
            </w:r>
            <w:proofErr w:type="spellEnd"/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 (een antihistaminicum).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Noem 3 middelen die geschikt zijn voor productieve hoest.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 xml:space="preserve">Worden hoestmiddelen door de verzekering vergoed? 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Welke 2 hoofdgroepen geneesmiddelen worden bij COPD gebruikt?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Welke 2 subgroepen geneesmiddelen kun jij er nog bij verzinnen (denk aan de klachten die mensen met een COPD vaak hebben).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Zoek op wat de bijwerkingen zijn van de bij vraag 8 genoemde middelen.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Waarom moet jij na een inhalatie van corticosteroïden de mond spoelen.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Wat doe je dan met dat water.</w:t>
            </w:r>
          </w:p>
          <w:p w:rsidR="004A5F3E" w:rsidRPr="007563B1" w:rsidRDefault="004A5F3E" w:rsidP="004A5F3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7563B1">
              <w:rPr>
                <w:rFonts w:asciiTheme="minorHAnsi" w:eastAsia="Times New Roman" w:hAnsiTheme="minorHAnsi"/>
                <w:sz w:val="22"/>
                <w:lang w:eastAsia="nl-NL"/>
              </w:rPr>
              <w:t>Wat is een stootkuur?</w:t>
            </w:r>
          </w:p>
        </w:tc>
      </w:tr>
      <w:tr w:rsidR="004A5F3E" w:rsidRPr="00E43688" w:rsidTr="00851AF8">
        <w:tc>
          <w:tcPr>
            <w:tcW w:w="1771" w:type="dxa"/>
          </w:tcPr>
          <w:p w:rsidR="004A5F3E" w:rsidRPr="00E43688" w:rsidRDefault="004A5F3E" w:rsidP="00851AF8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b/>
                <w:szCs w:val="20"/>
                <w:lang w:eastAsia="nl-NL"/>
              </w:rPr>
              <w:t>Media:</w:t>
            </w:r>
          </w:p>
          <w:p w:rsidR="004A5F3E" w:rsidRPr="00E43688" w:rsidRDefault="004A5F3E" w:rsidP="00851AF8">
            <w:p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</w:p>
        </w:tc>
        <w:tc>
          <w:tcPr>
            <w:tcW w:w="7441" w:type="dxa"/>
          </w:tcPr>
          <w:p w:rsidR="004A5F3E" w:rsidRPr="00E43688" w:rsidRDefault="004A5F3E" w:rsidP="004A5F3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 xml:space="preserve">Boeken </w:t>
            </w:r>
            <w:proofErr w:type="spellStart"/>
            <w:r w:rsidRPr="00E43688">
              <w:rPr>
                <w:rFonts w:eastAsia="Times New Roman"/>
                <w:szCs w:val="20"/>
                <w:lang w:eastAsia="nl-NL"/>
              </w:rPr>
              <w:t>BSL:“Geneesmiddelenkennis</w:t>
            </w:r>
            <w:proofErr w:type="spellEnd"/>
            <w:r w:rsidRPr="00E43688">
              <w:rPr>
                <w:rFonts w:eastAsia="Times New Roman"/>
                <w:szCs w:val="20"/>
                <w:lang w:eastAsia="nl-NL"/>
              </w:rPr>
              <w:t xml:space="preserve"> voor doktersassistenten” H 9</w:t>
            </w:r>
          </w:p>
          <w:p w:rsidR="004A5F3E" w:rsidRPr="00E43688" w:rsidRDefault="004A5F3E" w:rsidP="004A5F3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t>NHG-Triagewijzer</w:t>
            </w:r>
          </w:p>
          <w:p w:rsidR="004A5F3E" w:rsidRPr="00E43688" w:rsidRDefault="004A5F3E" w:rsidP="004A5F3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E43688">
              <w:rPr>
                <w:rFonts w:eastAsia="Times New Roman"/>
                <w:szCs w:val="20"/>
                <w:lang w:eastAsia="nl-NL"/>
              </w:rPr>
              <w:lastRenderedPageBreak/>
              <w:t>NHG-</w:t>
            </w:r>
            <w:proofErr w:type="spellStart"/>
            <w:r w:rsidRPr="00E43688">
              <w:rPr>
                <w:rFonts w:eastAsia="Times New Roman"/>
                <w:szCs w:val="20"/>
                <w:lang w:eastAsia="nl-NL"/>
              </w:rPr>
              <w:t>patiëntenbrieven</w:t>
            </w:r>
            <w:proofErr w:type="spellEnd"/>
            <w:r w:rsidRPr="00E43688">
              <w:rPr>
                <w:rFonts w:eastAsia="Times New Roman"/>
                <w:szCs w:val="20"/>
                <w:lang w:eastAsia="nl-NL"/>
              </w:rPr>
              <w:t xml:space="preserve"> op </w:t>
            </w:r>
            <w:proofErr w:type="spellStart"/>
            <w:r w:rsidRPr="00E43688">
              <w:rPr>
                <w:rFonts w:eastAsia="Times New Roman"/>
                <w:szCs w:val="20"/>
                <w:lang w:eastAsia="nl-NL"/>
              </w:rPr>
              <w:t>CD-rom</w:t>
            </w:r>
            <w:proofErr w:type="spellEnd"/>
            <w:r w:rsidRPr="00E43688">
              <w:rPr>
                <w:rFonts w:eastAsia="Times New Roman"/>
                <w:szCs w:val="20"/>
                <w:lang w:eastAsia="nl-NL"/>
              </w:rPr>
              <w:t xml:space="preserve"> NHG-Triagewijzer</w:t>
            </w:r>
          </w:p>
        </w:tc>
      </w:tr>
    </w:tbl>
    <w:p w:rsidR="00453CA7" w:rsidRDefault="004A5F3E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1835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E77F12"/>
    <w:multiLevelType w:val="singleLevel"/>
    <w:tmpl w:val="DCE626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3E"/>
    <w:rsid w:val="004A5F3E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DFF2-B3A0-4CA1-93CE-C2D90CFF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A5F3E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2017-03-27T09:38:00Z</dcterms:created>
  <dcterms:modified xsi:type="dcterms:W3CDTF">2017-03-27T09:38:00Z</dcterms:modified>
</cp:coreProperties>
</file>